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12" w:rsidRPr="003166EC" w:rsidRDefault="00EE6012" w:rsidP="00EE6012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uz-Cyrl-UZ" w:eastAsia="en-US"/>
        </w:rPr>
      </w:pPr>
      <w:r w:rsidRPr="003166EC">
        <w:rPr>
          <w:b/>
          <w:sz w:val="28"/>
          <w:szCs w:val="28"/>
          <w:lang w:val="uz-Cyrl-UZ" w:eastAsia="en-US"/>
        </w:rPr>
        <w:t>Asosiy adabiyotlar:</w:t>
      </w:r>
    </w:p>
    <w:p w:rsidR="00EE6012" w:rsidRPr="003166EC" w:rsidRDefault="00EE6012" w:rsidP="00EE6012">
      <w:pPr>
        <w:numPr>
          <w:ilvl w:val="0"/>
          <w:numId w:val="1"/>
        </w:numPr>
        <w:autoSpaceDE w:val="0"/>
        <w:autoSpaceDN w:val="0"/>
        <w:spacing w:line="276" w:lineRule="auto"/>
        <w:ind w:left="0"/>
        <w:jc w:val="both"/>
        <w:rPr>
          <w:b/>
          <w:sz w:val="28"/>
          <w:szCs w:val="28"/>
          <w:lang w:val="en-US" w:eastAsia="en-US"/>
        </w:rPr>
      </w:pPr>
      <w:r w:rsidRPr="003166EC">
        <w:rPr>
          <w:sz w:val="28"/>
          <w:szCs w:val="28"/>
          <w:lang w:val="uz-Cyrl-UZ"/>
        </w:rPr>
        <w:t xml:space="preserve">E.Xojiyev, T.Xojiyev. Ma’muriy huquq. </w:t>
      </w:r>
      <w:proofErr w:type="spellStart"/>
      <w:r w:rsidRPr="003166EC">
        <w:rPr>
          <w:sz w:val="28"/>
          <w:szCs w:val="28"/>
          <w:lang w:val="en-US"/>
        </w:rPr>
        <w:t>Darslik</w:t>
      </w:r>
      <w:proofErr w:type="spellEnd"/>
      <w:r w:rsidRPr="003166EC">
        <w:rPr>
          <w:sz w:val="28"/>
          <w:szCs w:val="28"/>
          <w:lang w:val="uz-Cyrl-UZ"/>
        </w:rPr>
        <w:t xml:space="preserve"> T.: Fan </w:t>
      </w:r>
      <w:proofErr w:type="gramStart"/>
      <w:r w:rsidRPr="003166EC">
        <w:rPr>
          <w:sz w:val="28"/>
          <w:szCs w:val="28"/>
          <w:lang w:val="uz-Cyrl-UZ"/>
        </w:rPr>
        <w:t>va</w:t>
      </w:r>
      <w:proofErr w:type="gramEnd"/>
      <w:r w:rsidRPr="003166EC">
        <w:rPr>
          <w:sz w:val="28"/>
          <w:szCs w:val="28"/>
          <w:lang w:val="en-US"/>
        </w:rPr>
        <w:t xml:space="preserve"> </w:t>
      </w:r>
      <w:r w:rsidRPr="003166EC">
        <w:rPr>
          <w:sz w:val="28"/>
          <w:szCs w:val="28"/>
          <w:lang w:val="uz-Cyrl-UZ"/>
        </w:rPr>
        <w:t>te</w:t>
      </w:r>
      <w:r>
        <w:rPr>
          <w:sz w:val="28"/>
          <w:szCs w:val="28"/>
          <w:lang w:val="en-US"/>
        </w:rPr>
        <w:t>x</w:t>
      </w:r>
      <w:r w:rsidRPr="003166EC">
        <w:rPr>
          <w:sz w:val="28"/>
          <w:szCs w:val="28"/>
          <w:lang w:val="uz-Cyrl-UZ"/>
        </w:rPr>
        <w:t>nologiya, 2008.</w:t>
      </w:r>
    </w:p>
    <w:p w:rsidR="00EE6012" w:rsidRPr="003166EC" w:rsidRDefault="00EE6012" w:rsidP="00EE6012">
      <w:pPr>
        <w:numPr>
          <w:ilvl w:val="0"/>
          <w:numId w:val="1"/>
        </w:numPr>
        <w:autoSpaceDE w:val="0"/>
        <w:autoSpaceDN w:val="0"/>
        <w:spacing w:line="276" w:lineRule="auto"/>
        <w:ind w:left="0"/>
        <w:jc w:val="both"/>
        <w:rPr>
          <w:b/>
          <w:sz w:val="28"/>
          <w:szCs w:val="28"/>
          <w:lang w:val="en-US" w:eastAsia="en-US"/>
        </w:rPr>
      </w:pPr>
      <w:r w:rsidRPr="003166EC">
        <w:rPr>
          <w:bCs/>
          <w:sz w:val="28"/>
          <w:szCs w:val="28"/>
          <w:lang w:val="uz-Cyrl-UZ"/>
        </w:rPr>
        <w:t>D.J.Yaqubov</w:t>
      </w:r>
      <w:r w:rsidRPr="003166EC">
        <w:rPr>
          <w:bCs/>
          <w:sz w:val="28"/>
          <w:szCs w:val="28"/>
          <w:lang w:val="en-US"/>
        </w:rPr>
        <w:t>.</w:t>
      </w:r>
      <w:r w:rsidRPr="003166EC">
        <w:rPr>
          <w:bCs/>
          <w:sz w:val="28"/>
          <w:szCs w:val="28"/>
          <w:lang w:val="uz-Cyrl-UZ"/>
        </w:rPr>
        <w:t xml:space="preserve"> Huquqshunoslik</w:t>
      </w:r>
      <w:r w:rsidRPr="003166EC">
        <w:rPr>
          <w:bCs/>
          <w:sz w:val="28"/>
          <w:szCs w:val="28"/>
          <w:lang w:val="en-US"/>
        </w:rPr>
        <w:t>.</w:t>
      </w:r>
      <w:r w:rsidRPr="003166EC">
        <w:rPr>
          <w:sz w:val="28"/>
          <w:szCs w:val="28"/>
          <w:lang w:val="en-US"/>
        </w:rPr>
        <w:t xml:space="preserve"> </w:t>
      </w:r>
      <w:proofErr w:type="spellStart"/>
      <w:r w:rsidRPr="003166EC">
        <w:rPr>
          <w:sz w:val="28"/>
          <w:szCs w:val="28"/>
          <w:lang w:val="en-US"/>
        </w:rPr>
        <w:t>Darslik</w:t>
      </w:r>
      <w:proofErr w:type="spellEnd"/>
      <w:r w:rsidRPr="003166EC">
        <w:rPr>
          <w:sz w:val="28"/>
          <w:szCs w:val="28"/>
          <w:lang w:val="en-US"/>
        </w:rPr>
        <w:t xml:space="preserve">. </w:t>
      </w:r>
      <w:r w:rsidRPr="003166EC">
        <w:rPr>
          <w:bCs/>
          <w:sz w:val="28"/>
          <w:szCs w:val="28"/>
          <w:lang w:val="uz-Cyrl-UZ"/>
        </w:rPr>
        <w:t>T.: Ya</w:t>
      </w:r>
      <w:r w:rsidRPr="003166EC">
        <w:rPr>
          <w:bCs/>
          <w:sz w:val="28"/>
          <w:szCs w:val="28"/>
          <w:lang w:val="en-US"/>
        </w:rPr>
        <w:t>n</w:t>
      </w:r>
      <w:r w:rsidRPr="003166EC">
        <w:rPr>
          <w:bCs/>
          <w:sz w:val="28"/>
          <w:szCs w:val="28"/>
          <w:lang w:val="uz-Cyrl-UZ"/>
        </w:rPr>
        <w:t>gi asr avlodi</w:t>
      </w:r>
      <w:r w:rsidRPr="003166EC">
        <w:rPr>
          <w:bCs/>
          <w:sz w:val="28"/>
          <w:szCs w:val="28"/>
          <w:lang w:val="en-US"/>
        </w:rPr>
        <w:t>,</w:t>
      </w:r>
      <w:r w:rsidRPr="003166EC">
        <w:rPr>
          <w:bCs/>
          <w:sz w:val="28"/>
          <w:szCs w:val="28"/>
          <w:lang w:val="uz-Cyrl-UZ"/>
        </w:rPr>
        <w:t xml:space="preserve"> 2011.</w:t>
      </w:r>
    </w:p>
    <w:p w:rsidR="00EE6012" w:rsidRPr="003166EC" w:rsidRDefault="00EE6012" w:rsidP="00EE6012">
      <w:pPr>
        <w:tabs>
          <w:tab w:val="left" w:pos="0"/>
        </w:tabs>
        <w:spacing w:line="276" w:lineRule="auto"/>
        <w:jc w:val="both"/>
        <w:rPr>
          <w:b/>
          <w:sz w:val="28"/>
          <w:szCs w:val="28"/>
          <w:lang w:val="uz-Cyrl-UZ" w:eastAsia="en-US"/>
        </w:rPr>
      </w:pPr>
    </w:p>
    <w:p w:rsidR="00EE6012" w:rsidRPr="003166EC" w:rsidRDefault="00EE6012" w:rsidP="00EE6012">
      <w:pPr>
        <w:tabs>
          <w:tab w:val="left" w:pos="180"/>
          <w:tab w:val="left" w:pos="851"/>
          <w:tab w:val="left" w:pos="993"/>
          <w:tab w:val="num" w:pos="1740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3166EC">
        <w:rPr>
          <w:b/>
          <w:bCs/>
          <w:sz w:val="28"/>
          <w:szCs w:val="28"/>
          <w:lang w:val="uz-Cyrl-UZ"/>
        </w:rPr>
        <w:t>Qo’shimcha adabiyotlar</w:t>
      </w:r>
    </w:p>
    <w:p w:rsidR="00EE6012" w:rsidRPr="0053463D" w:rsidRDefault="00EE6012" w:rsidP="00EE6012">
      <w:pPr>
        <w:numPr>
          <w:ilvl w:val="0"/>
          <w:numId w:val="2"/>
        </w:numPr>
        <w:autoSpaceDE w:val="0"/>
        <w:autoSpaceDN w:val="0"/>
        <w:ind w:left="0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uz-Cyrl-UZ"/>
        </w:rPr>
        <w:t>O’zbekiston Respublikasi Konstitutsiyasi. - T.: O’zbekiston, 201</w:t>
      </w:r>
      <w:r w:rsidRPr="003166EC">
        <w:rPr>
          <w:sz w:val="28"/>
          <w:szCs w:val="28"/>
          <w:lang w:val="en-US"/>
        </w:rPr>
        <w:t>8</w:t>
      </w:r>
      <w:r w:rsidRPr="003166EC">
        <w:rPr>
          <w:sz w:val="28"/>
          <w:szCs w:val="28"/>
          <w:lang w:val="uz-Cyrl-UZ"/>
        </w:rPr>
        <w:t>.</w:t>
      </w:r>
    </w:p>
    <w:p w:rsidR="00EE6012" w:rsidRPr="0053463D" w:rsidRDefault="00EE6012" w:rsidP="00EE6012">
      <w:pPr>
        <w:numPr>
          <w:ilvl w:val="0"/>
          <w:numId w:val="2"/>
        </w:numPr>
        <w:autoSpaceDE w:val="0"/>
        <w:autoSpaceDN w:val="0"/>
        <w:ind w:left="0"/>
        <w:rPr>
          <w:sz w:val="28"/>
          <w:szCs w:val="28"/>
          <w:lang w:val="uz-Cyrl-UZ"/>
        </w:rPr>
      </w:pPr>
      <w:r>
        <w:rPr>
          <w:sz w:val="28"/>
          <w:szCs w:val="28"/>
          <w:bdr w:val="none" w:sz="0" w:space="0" w:color="auto" w:frame="1"/>
          <w:lang w:val="uz-Cyrl-UZ"/>
        </w:rPr>
        <w:t xml:space="preserve">Mirziyoyev Sh.M. </w:t>
      </w:r>
      <w:r w:rsidRPr="0053463D">
        <w:rPr>
          <w:sz w:val="28"/>
          <w:szCs w:val="28"/>
          <w:bdr w:val="none" w:sz="0" w:space="0" w:color="auto" w:frame="1"/>
          <w:lang w:val="uz-Cyrl-UZ"/>
        </w:rPr>
        <w:t xml:space="preserve">Qonun ustuvorligi va inson manfaatlarini ta’minlash – yurt taraqqiyoti va xalq farovonligining garovi. // Xalq so’zi     8 dekabr 2016. </w:t>
      </w:r>
    </w:p>
    <w:p w:rsidR="00EE6012" w:rsidRPr="0053463D" w:rsidRDefault="00EE6012" w:rsidP="00EE6012">
      <w:pPr>
        <w:pStyle w:val="a3"/>
        <w:numPr>
          <w:ilvl w:val="0"/>
          <w:numId w:val="2"/>
        </w:numPr>
        <w:ind w:left="0"/>
        <w:rPr>
          <w:sz w:val="28"/>
          <w:szCs w:val="28"/>
          <w:lang w:val="uz-Cyrl-UZ"/>
        </w:rPr>
      </w:pPr>
      <w:r w:rsidRPr="003166EC">
        <w:rPr>
          <w:sz w:val="28"/>
          <w:szCs w:val="28"/>
          <w:bdr w:val="none" w:sz="0" w:space="0" w:color="auto" w:frame="1"/>
          <w:lang w:val="uz-Cyrl-UZ"/>
        </w:rPr>
        <w:t xml:space="preserve">Mirziyoyev Sh.M. Tanqidiy tahlil, qat’iy tartib-intizom va shaxsiy javobgarlik – har bir rahbar faoliyatining kundalik qoidasi </w:t>
      </w:r>
      <w:r>
        <w:rPr>
          <w:sz w:val="28"/>
          <w:szCs w:val="28"/>
          <w:bdr w:val="none" w:sz="0" w:space="0" w:color="auto" w:frame="1"/>
          <w:lang w:val="uz-Cyrl-UZ"/>
        </w:rPr>
        <w:t>bo’lishi kerak // Xalq so’zi 15-</w:t>
      </w:r>
      <w:r w:rsidRPr="003166EC">
        <w:rPr>
          <w:sz w:val="28"/>
          <w:szCs w:val="28"/>
          <w:bdr w:val="none" w:sz="0" w:space="0" w:color="auto" w:frame="1"/>
          <w:lang w:val="uz-Cyrl-UZ"/>
        </w:rPr>
        <w:t xml:space="preserve">yanvar 2017. </w:t>
      </w:r>
    </w:p>
    <w:p w:rsidR="00EE6012" w:rsidRPr="0053463D" w:rsidRDefault="00EE6012" w:rsidP="00EE6012">
      <w:pPr>
        <w:pStyle w:val="a3"/>
        <w:numPr>
          <w:ilvl w:val="0"/>
          <w:numId w:val="2"/>
        </w:numPr>
        <w:ind w:left="0"/>
        <w:rPr>
          <w:sz w:val="28"/>
          <w:szCs w:val="28"/>
          <w:lang w:val="uz-Cyrl-UZ"/>
        </w:rPr>
      </w:pPr>
      <w:r w:rsidRPr="0053463D">
        <w:rPr>
          <w:sz w:val="28"/>
          <w:szCs w:val="28"/>
          <w:lang w:val="uz-Cyrl-UZ" w:eastAsia="en-US"/>
        </w:rPr>
        <w:t>O‘zbekiston Respublikasining Mehnat kodeksi. Rasmiy nashr – O‘zbekiston Respublikasi Adliya vazirligi. – T.: Adolat, 2018.</w:t>
      </w:r>
    </w:p>
    <w:p w:rsidR="00EE6012" w:rsidRPr="0053463D" w:rsidRDefault="00EE6012" w:rsidP="00EE6012">
      <w:pPr>
        <w:pStyle w:val="a3"/>
        <w:numPr>
          <w:ilvl w:val="0"/>
          <w:numId w:val="2"/>
        </w:numPr>
        <w:ind w:left="0"/>
        <w:rPr>
          <w:sz w:val="28"/>
          <w:szCs w:val="28"/>
          <w:lang w:val="uz-Cyrl-UZ"/>
        </w:rPr>
      </w:pPr>
      <w:r w:rsidRPr="0053463D">
        <w:rPr>
          <w:sz w:val="28"/>
          <w:szCs w:val="28"/>
          <w:lang w:val="uz-Cyrl-UZ"/>
        </w:rPr>
        <w:t>O’zbekiston Respublikasining Ma'muriy javobgarlik to’g’risidagi Kodeksi. T., “Adolat”,  2018.</w:t>
      </w:r>
    </w:p>
    <w:p w:rsidR="00EE6012" w:rsidRPr="003166EC" w:rsidRDefault="00EE6012" w:rsidP="00EE6012">
      <w:pPr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sz w:val="28"/>
          <w:szCs w:val="28"/>
          <w:lang w:val="uz-Cyrl-UZ"/>
        </w:rPr>
      </w:pPr>
    </w:p>
    <w:p w:rsidR="00EE6012" w:rsidRPr="003166EC" w:rsidRDefault="00EE6012" w:rsidP="00EE6012">
      <w:pPr>
        <w:autoSpaceDE w:val="0"/>
        <w:autoSpaceDN w:val="0"/>
        <w:ind w:firstLine="567"/>
        <w:jc w:val="center"/>
        <w:rPr>
          <w:b/>
          <w:bCs/>
          <w:sz w:val="28"/>
          <w:szCs w:val="28"/>
          <w:lang w:val="uz-Cyrl-UZ"/>
        </w:rPr>
      </w:pPr>
      <w:bookmarkStart w:id="0" w:name="_GoBack"/>
      <w:r w:rsidRPr="003166EC">
        <w:rPr>
          <w:b/>
          <w:bCs/>
          <w:sz w:val="28"/>
          <w:szCs w:val="28"/>
          <w:lang w:val="uz-Cyrl-UZ"/>
        </w:rPr>
        <w:t>Elektron ta’lim resurslari</w:t>
      </w:r>
    </w:p>
    <w:p w:rsidR="00EE6012" w:rsidRPr="003166EC" w:rsidRDefault="00EE6012" w:rsidP="00EE6012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uz-Cyrl-UZ"/>
        </w:rPr>
        <w:t>1. www. tdpu. uz</w:t>
      </w:r>
    </w:p>
    <w:p w:rsidR="00EE6012" w:rsidRPr="003166EC" w:rsidRDefault="00EE6012" w:rsidP="00EE6012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uz-Cyrl-UZ"/>
        </w:rPr>
        <w:t>2. www. pedagog. uz</w:t>
      </w:r>
    </w:p>
    <w:p w:rsidR="00EE6012" w:rsidRPr="003166EC" w:rsidRDefault="00EE6012" w:rsidP="00EE6012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uz-Cyrl-UZ"/>
        </w:rPr>
        <w:t>3. www. Ziyonet. uz</w:t>
      </w:r>
    </w:p>
    <w:p w:rsidR="00EE6012" w:rsidRPr="003166EC" w:rsidRDefault="00EE6012" w:rsidP="00EE6012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uz-Cyrl-UZ"/>
        </w:rPr>
        <w:t>4. www. edu. uz</w:t>
      </w:r>
    </w:p>
    <w:p w:rsidR="00EE6012" w:rsidRPr="003166EC" w:rsidRDefault="00EE6012" w:rsidP="00EE6012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es-GT"/>
        </w:rPr>
        <w:t>5. tdpu-intranet.p</w:t>
      </w:r>
      <w:r w:rsidRPr="003166EC">
        <w:rPr>
          <w:sz w:val="28"/>
          <w:szCs w:val="28"/>
          <w:lang w:val="uz-Cyrl-UZ"/>
        </w:rPr>
        <w:t>ed</w:t>
      </w:r>
    </w:p>
    <w:bookmarkEnd w:id="0"/>
    <w:p w:rsidR="00EE6012" w:rsidRPr="003166EC" w:rsidRDefault="00EE6012" w:rsidP="00EE6012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uz-Cyrl-UZ"/>
        </w:rPr>
      </w:pPr>
      <w:r w:rsidRPr="003166EC">
        <w:rPr>
          <w:sz w:val="28"/>
          <w:szCs w:val="28"/>
          <w:lang w:val="uz-Cyrl-UZ"/>
        </w:rPr>
        <w:t xml:space="preserve"> </w:t>
      </w:r>
    </w:p>
    <w:p w:rsidR="0088564D" w:rsidRDefault="0088564D"/>
    <w:sectPr w:rsidR="0088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019"/>
    <w:multiLevelType w:val="hybridMultilevel"/>
    <w:tmpl w:val="3F9E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F55D8D"/>
    <w:multiLevelType w:val="hybridMultilevel"/>
    <w:tmpl w:val="1B3C142A"/>
    <w:lvl w:ilvl="0" w:tplc="D11EE6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FB"/>
    <w:rsid w:val="0088564D"/>
    <w:rsid w:val="00E242FB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список,single space,FOOTNOTES,fn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ft,single sp"/>
    <w:basedOn w:val="a"/>
    <w:link w:val="a4"/>
    <w:uiPriority w:val="99"/>
    <w:rsid w:val="00EE6012"/>
    <w:rPr>
      <w:sz w:val="20"/>
    </w:rPr>
  </w:style>
  <w:style w:type="character" w:customStyle="1" w:styleId="a4">
    <w:name w:val="Текст сноски Знак"/>
    <w:aliases w:val="список Знак,single space Знак,FOOTNOTES Знак,fn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ft Знак,single sp Знак"/>
    <w:basedOn w:val="a0"/>
    <w:link w:val="a3"/>
    <w:uiPriority w:val="99"/>
    <w:rsid w:val="00EE60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список,single space,FOOTNOTES,fn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ft,single sp"/>
    <w:basedOn w:val="a"/>
    <w:link w:val="a4"/>
    <w:uiPriority w:val="99"/>
    <w:rsid w:val="00EE6012"/>
    <w:rPr>
      <w:sz w:val="20"/>
    </w:rPr>
  </w:style>
  <w:style w:type="character" w:customStyle="1" w:styleId="a4">
    <w:name w:val="Текст сноски Знак"/>
    <w:aliases w:val="список Знак,single space Знак,FOOTNOTES Знак,fn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ft Знак,single sp Знак"/>
    <w:basedOn w:val="a0"/>
    <w:link w:val="a3"/>
    <w:uiPriority w:val="99"/>
    <w:rsid w:val="00EE60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Home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2019-12-26T10:51:00Z</dcterms:created>
  <dcterms:modified xsi:type="dcterms:W3CDTF">2019-12-26T10:52:00Z</dcterms:modified>
</cp:coreProperties>
</file>